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20CC7" w14:textId="77777777" w:rsidR="007F1F39" w:rsidRDefault="007F1F39" w:rsidP="007F1F39">
      <w:pPr>
        <w:spacing w:line="540" w:lineRule="exact"/>
        <w:jc w:val="center"/>
        <w:rPr>
          <w:rFonts w:ascii="宋体"/>
          <w:sz w:val="28"/>
        </w:rPr>
      </w:pPr>
    </w:p>
    <w:p w14:paraId="29310420" w14:textId="77777777" w:rsidR="007F1F39" w:rsidRDefault="007F1F39" w:rsidP="007F1F39">
      <w:pPr>
        <w:spacing w:line="540" w:lineRule="exact"/>
        <w:jc w:val="center"/>
        <w:rPr>
          <w:rFonts w:ascii="宋体"/>
          <w:sz w:val="28"/>
        </w:rPr>
      </w:pPr>
    </w:p>
    <w:p w14:paraId="587808FB" w14:textId="77777777" w:rsidR="007F1F39" w:rsidRPr="00694375" w:rsidRDefault="007F1F39" w:rsidP="007F1F39">
      <w:pPr>
        <w:jc w:val="center"/>
        <w:rPr>
          <w:rFonts w:ascii="方正小标宋简体" w:eastAsia="方正小标宋简体"/>
          <w:color w:val="FF0000"/>
          <w:sz w:val="66"/>
          <w:szCs w:val="66"/>
        </w:rPr>
      </w:pPr>
      <w:r w:rsidRPr="00694375">
        <w:rPr>
          <w:rFonts w:ascii="方正小标宋简体" w:eastAsia="方正小标宋简体" w:hint="eastAsia"/>
          <w:color w:val="FF0000"/>
          <w:sz w:val="66"/>
          <w:szCs w:val="66"/>
        </w:rPr>
        <w:t>北京信息科技大学处级文件</w:t>
      </w:r>
    </w:p>
    <w:p w14:paraId="0FFD585B" w14:textId="77777777" w:rsidR="007F1F39" w:rsidRDefault="007F1F39" w:rsidP="007F1F39">
      <w:pPr>
        <w:spacing w:line="540" w:lineRule="exact"/>
        <w:jc w:val="center"/>
        <w:rPr>
          <w:rFonts w:ascii="宋体"/>
          <w:sz w:val="28"/>
        </w:rPr>
      </w:pPr>
    </w:p>
    <w:p w14:paraId="0533665E" w14:textId="77777777" w:rsidR="007F1F39" w:rsidRPr="0038308C" w:rsidRDefault="007F1F39" w:rsidP="007F1F39">
      <w:pPr>
        <w:spacing w:line="540" w:lineRule="exact"/>
        <w:jc w:val="center"/>
        <w:rPr>
          <w:rFonts w:ascii="宋体"/>
          <w:sz w:val="28"/>
        </w:rPr>
      </w:pPr>
    </w:p>
    <w:p w14:paraId="1FEAC651" w14:textId="5C450C79" w:rsidR="007F1F39" w:rsidRPr="00972C1E" w:rsidRDefault="007F1F39" w:rsidP="007F1F39">
      <w:pPr>
        <w:spacing w:line="560" w:lineRule="exact"/>
        <w:jc w:val="center"/>
        <w:rPr>
          <w:rFonts w:ascii="仿宋_GB2312" w:eastAsia="仿宋_GB2312" w:hAnsi="Calibri" w:hint="eastAsia"/>
          <w:sz w:val="28"/>
          <w:szCs w:val="28"/>
        </w:rPr>
      </w:pPr>
      <w:r w:rsidRPr="00972C1E">
        <w:rPr>
          <w:rFonts w:ascii="仿宋_GB2312" w:eastAsia="仿宋_GB2312" w:hAnsi="Calibri" w:hint="eastAsia"/>
          <w:sz w:val="28"/>
          <w:szCs w:val="28"/>
        </w:rPr>
        <w:t>教发〔202</w:t>
      </w:r>
      <w:r w:rsidR="00CD7CB8" w:rsidRPr="00972C1E">
        <w:rPr>
          <w:rFonts w:ascii="仿宋_GB2312" w:eastAsia="仿宋_GB2312" w:hAnsi="Calibri" w:hint="eastAsia"/>
          <w:sz w:val="28"/>
          <w:szCs w:val="28"/>
        </w:rPr>
        <w:t>5</w:t>
      </w:r>
      <w:r w:rsidRPr="00972C1E">
        <w:rPr>
          <w:rFonts w:ascii="仿宋_GB2312" w:eastAsia="仿宋_GB2312" w:hAnsi="Calibri" w:hint="eastAsia"/>
          <w:sz w:val="28"/>
          <w:szCs w:val="28"/>
        </w:rPr>
        <w:t>〕</w:t>
      </w:r>
      <w:r w:rsidR="00DE0D07" w:rsidRPr="00972C1E">
        <w:rPr>
          <w:rFonts w:ascii="仿宋_GB2312" w:eastAsia="仿宋_GB2312" w:hAnsi="Calibri" w:hint="eastAsia"/>
          <w:sz w:val="28"/>
          <w:szCs w:val="28"/>
        </w:rPr>
        <w:t>6</w:t>
      </w:r>
      <w:r w:rsidRPr="00972C1E">
        <w:rPr>
          <w:rFonts w:ascii="仿宋_GB2312" w:eastAsia="仿宋_GB2312" w:hAnsi="Calibri" w:hint="eastAsia"/>
          <w:sz w:val="28"/>
          <w:szCs w:val="28"/>
        </w:rPr>
        <w:t>号</w:t>
      </w:r>
    </w:p>
    <w:p w14:paraId="0CC6E4AD" w14:textId="77777777" w:rsidR="007F1F39" w:rsidRDefault="007F1F39" w:rsidP="007F1F39">
      <w:pPr>
        <w:spacing w:line="600" w:lineRule="exact"/>
        <w:jc w:val="center"/>
        <w:rPr>
          <w:rFonts w:ascii="宋体"/>
          <w:sz w:val="28"/>
        </w:rPr>
      </w:pPr>
      <w:r>
        <w:rPr>
          <w:rFonts w:ascii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37BBE" wp14:editId="385EE9BD">
                <wp:simplePos x="0" y="0"/>
                <wp:positionH relativeFrom="column">
                  <wp:posOffset>-57785</wp:posOffset>
                </wp:positionH>
                <wp:positionV relativeFrom="paragraph">
                  <wp:posOffset>218440</wp:posOffset>
                </wp:positionV>
                <wp:extent cx="5869305" cy="635"/>
                <wp:effectExtent l="0" t="0" r="36195" b="37465"/>
                <wp:wrapNone/>
                <wp:docPr id="3" name="直接箭头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9305" cy="635"/>
                        </a:xfrm>
                        <a:prstGeom prst="straightConnector1">
                          <a:avLst/>
                        </a:prstGeom>
                        <a:noFill/>
                        <a:ln w="1460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4654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" o:spid="_x0000_s1026" type="#_x0000_t32" style="position:absolute;left:0;text-align:left;margin-left:-4.55pt;margin-top:17.2pt;width:462.1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" strokecolor="red" strokeweight="1.15pt"/>
            </w:pict>
          </mc:Fallback>
        </mc:AlternateContent>
      </w:r>
    </w:p>
    <w:p w14:paraId="453F6CC1" w14:textId="77777777" w:rsidR="007F1F39" w:rsidRPr="000610DB" w:rsidRDefault="007F1F39" w:rsidP="007F1F39">
      <w:pPr>
        <w:jc w:val="center"/>
        <w:rPr>
          <w:rFonts w:ascii="宋体"/>
          <w:sz w:val="28"/>
        </w:rPr>
      </w:pPr>
    </w:p>
    <w:p w14:paraId="2D3C12E3" w14:textId="77777777" w:rsidR="007F1F39" w:rsidRPr="00DB2231" w:rsidRDefault="007F1F39" w:rsidP="007F1F39">
      <w:pPr>
        <w:spacing w:line="600" w:lineRule="exact"/>
        <w:jc w:val="center"/>
        <w:rPr>
          <w:rFonts w:ascii="方正小标宋简体" w:eastAsia="方正小标宋简体" w:cs="方正小标宋简体"/>
          <w:spacing w:val="10"/>
          <w:sz w:val="44"/>
          <w:szCs w:val="44"/>
        </w:rPr>
      </w:pPr>
    </w:p>
    <w:p w14:paraId="74AD6215" w14:textId="0F973F2C" w:rsidR="00447B3A" w:rsidRDefault="00F914B9">
      <w:pPr>
        <w:spacing w:line="480" w:lineRule="exact"/>
        <w:jc w:val="center"/>
        <w:rPr>
          <w:rFonts w:ascii="方正小标宋简体" w:eastAsia="方正小标宋简体" w:hAnsi="宋体"/>
          <w:bCs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bCs/>
          <w:kern w:val="0"/>
          <w:sz w:val="44"/>
          <w:szCs w:val="44"/>
        </w:rPr>
        <w:t>关于开展202</w:t>
      </w:r>
      <w:r w:rsidR="00CD7CB8">
        <w:rPr>
          <w:rFonts w:ascii="方正小标宋简体" w:eastAsia="方正小标宋简体" w:hAnsi="宋体"/>
          <w:bCs/>
          <w:kern w:val="0"/>
          <w:sz w:val="44"/>
          <w:szCs w:val="44"/>
        </w:rPr>
        <w:t>5</w:t>
      </w:r>
      <w:r>
        <w:rPr>
          <w:rFonts w:ascii="方正小标宋简体" w:eastAsia="方正小标宋简体" w:hAnsi="宋体" w:hint="eastAsia"/>
          <w:bCs/>
          <w:kern w:val="0"/>
          <w:sz w:val="44"/>
          <w:szCs w:val="44"/>
        </w:rPr>
        <w:t>届本科毕业生创新与实践学分认定工作的通知</w:t>
      </w:r>
    </w:p>
    <w:p w14:paraId="3A98B4BE" w14:textId="77777777" w:rsidR="00447B3A" w:rsidRDefault="00447B3A">
      <w:pPr>
        <w:spacing w:line="480" w:lineRule="exact"/>
        <w:jc w:val="center"/>
        <w:rPr>
          <w:rFonts w:ascii="方正小标宋简体" w:eastAsia="方正小标宋简体" w:hAnsi="宋体"/>
          <w:bCs/>
          <w:kern w:val="0"/>
          <w:sz w:val="44"/>
          <w:szCs w:val="44"/>
        </w:rPr>
      </w:pPr>
    </w:p>
    <w:p w14:paraId="0F5AB345" w14:textId="77777777" w:rsidR="00447B3A" w:rsidRDefault="00F914B9"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各教学单位：</w:t>
      </w:r>
    </w:p>
    <w:p w14:paraId="259C142B" w14:textId="3594C167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为鼓励我校大学生积极开展创新实践训练，提高大学生的综合素质和创新创业能力，根据</w:t>
      </w:r>
      <w:r w:rsidRPr="00597F8F">
        <w:rPr>
          <w:rFonts w:ascii="仿宋_GB2312" w:eastAsia="仿宋_GB2312" w:hint="eastAsia"/>
          <w:sz w:val="32"/>
          <w:szCs w:val="32"/>
        </w:rPr>
        <w:t>《北京信息科技大学本科生创新与实践学分认定与管理办法</w:t>
      </w:r>
      <w:r w:rsidR="00FA4A41" w:rsidRPr="00597F8F">
        <w:rPr>
          <w:rFonts w:ascii="仿宋_GB2312" w:eastAsia="仿宋_GB2312" w:hint="eastAsia"/>
          <w:sz w:val="32"/>
          <w:szCs w:val="32"/>
        </w:rPr>
        <w:t>（2</w:t>
      </w:r>
      <w:r w:rsidR="00FA4A41" w:rsidRPr="00597F8F">
        <w:rPr>
          <w:rFonts w:ascii="仿宋_GB2312" w:eastAsia="仿宋_GB2312"/>
          <w:sz w:val="32"/>
          <w:szCs w:val="32"/>
        </w:rPr>
        <w:t>023</w:t>
      </w:r>
      <w:r w:rsidR="00FA4A41" w:rsidRPr="00597F8F">
        <w:rPr>
          <w:rFonts w:ascii="仿宋_GB2312" w:eastAsia="仿宋_GB2312" w:hint="eastAsia"/>
          <w:sz w:val="32"/>
          <w:szCs w:val="32"/>
        </w:rPr>
        <w:t>年修订）</w:t>
      </w:r>
      <w:r w:rsidRPr="00597F8F">
        <w:rPr>
          <w:rFonts w:ascii="仿宋_GB2312" w:eastAsia="仿宋_GB2312" w:hint="eastAsia"/>
          <w:sz w:val="32"/>
          <w:szCs w:val="32"/>
        </w:rPr>
        <w:t>》（</w:t>
      </w:r>
      <w:proofErr w:type="gramStart"/>
      <w:r w:rsidRPr="00597F8F">
        <w:rPr>
          <w:rFonts w:ascii="仿宋_GB2312" w:eastAsia="仿宋_GB2312" w:hint="eastAsia"/>
          <w:sz w:val="32"/>
          <w:szCs w:val="32"/>
        </w:rPr>
        <w:t>校教发</w:t>
      </w:r>
      <w:proofErr w:type="gramEnd"/>
      <w:r w:rsidRPr="00597F8F">
        <w:rPr>
          <w:rFonts w:ascii="仿宋_GB2312" w:eastAsia="仿宋_GB2312" w:hint="eastAsia"/>
          <w:sz w:val="32"/>
          <w:szCs w:val="32"/>
        </w:rPr>
        <w:t>〔20</w:t>
      </w:r>
      <w:r w:rsidR="00FA4A41" w:rsidRPr="00597F8F">
        <w:rPr>
          <w:rFonts w:ascii="仿宋_GB2312" w:eastAsia="仿宋_GB2312"/>
          <w:sz w:val="32"/>
          <w:szCs w:val="32"/>
        </w:rPr>
        <w:t>23</w:t>
      </w:r>
      <w:r w:rsidRPr="00597F8F">
        <w:rPr>
          <w:rFonts w:ascii="仿宋_GB2312" w:eastAsia="仿宋_GB2312" w:hint="eastAsia"/>
          <w:sz w:val="32"/>
          <w:szCs w:val="32"/>
        </w:rPr>
        <w:t>〕</w:t>
      </w:r>
      <w:r w:rsidR="000C621C">
        <w:rPr>
          <w:rFonts w:ascii="仿宋_GB2312" w:eastAsia="仿宋_GB2312" w:hint="eastAsia"/>
          <w:sz w:val="32"/>
          <w:szCs w:val="32"/>
        </w:rPr>
        <w:t>3</w:t>
      </w:r>
      <w:r w:rsidR="000C621C">
        <w:rPr>
          <w:rFonts w:ascii="仿宋_GB2312" w:eastAsia="仿宋_GB2312"/>
          <w:sz w:val="32"/>
          <w:szCs w:val="32"/>
        </w:rPr>
        <w:t>1</w:t>
      </w:r>
      <w:r w:rsidRPr="00597F8F">
        <w:rPr>
          <w:rFonts w:ascii="仿宋_GB2312" w:eastAsia="仿宋_GB2312" w:hint="eastAsia"/>
          <w:sz w:val="32"/>
          <w:szCs w:val="32"/>
        </w:rPr>
        <w:t>号）</w:t>
      </w:r>
      <w:r w:rsidR="00FA4A41" w:rsidRPr="00597F8F">
        <w:rPr>
          <w:rFonts w:ascii="仿宋_GB2312" w:eastAsia="仿宋_GB2312" w:hint="eastAsia"/>
          <w:sz w:val="32"/>
          <w:szCs w:val="32"/>
        </w:rPr>
        <w:t>（以下简称“管理办法”）</w:t>
      </w:r>
      <w:r w:rsidRPr="00597F8F">
        <w:rPr>
          <w:rFonts w:ascii="仿宋_GB2312" w:eastAsia="仿宋_GB2312" w:hint="eastAsia"/>
          <w:sz w:val="32"/>
          <w:szCs w:val="32"/>
        </w:rPr>
        <w:t>的相关</w:t>
      </w:r>
      <w:r>
        <w:rPr>
          <w:rFonts w:ascii="仿宋_GB2312" w:eastAsia="仿宋_GB2312" w:hint="eastAsia"/>
          <w:sz w:val="32"/>
          <w:szCs w:val="32"/>
        </w:rPr>
        <w:t>规定，现就开展20</w:t>
      </w:r>
      <w:r>
        <w:rPr>
          <w:rFonts w:ascii="仿宋_GB2312" w:eastAsia="仿宋_GB2312"/>
          <w:sz w:val="32"/>
          <w:szCs w:val="32"/>
        </w:rPr>
        <w:t>2</w:t>
      </w:r>
      <w:r w:rsidR="00CD7CB8"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届本科毕业生创新与实践学分认定工作的相关事宜通知如下：</w:t>
      </w:r>
    </w:p>
    <w:p w14:paraId="6FBE6EA4" w14:textId="0621FB90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一、各学院指定专门教师负责本学院毕业生的创新与实践学分认定工作。相关教师需严格按照认定标准开展相关工作。各教学单位须对学生上报的认定材料进行初审，并给出明确的初审意见。</w:t>
      </w:r>
    </w:p>
    <w:p w14:paraId="21172E7B" w14:textId="12840F42" w:rsidR="0068090D" w:rsidRPr="00D44AF8" w:rsidRDefault="00F914B9" w:rsidP="00CD7CB8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二、创新与实践学分认定只针</w:t>
      </w:r>
      <w:r w:rsidRPr="00FA4A41">
        <w:rPr>
          <w:rFonts w:ascii="仿宋_GB2312" w:eastAsia="仿宋_GB2312" w:hint="eastAsia"/>
          <w:sz w:val="32"/>
          <w:szCs w:val="32"/>
        </w:rPr>
        <w:t>对</w:t>
      </w:r>
      <w:r w:rsidR="00FA4A41" w:rsidRPr="00FA4A41">
        <w:rPr>
          <w:rFonts w:ascii="仿宋_GB2312" w:eastAsia="仿宋_GB2312" w:hint="eastAsia"/>
          <w:sz w:val="32"/>
          <w:szCs w:val="32"/>
        </w:rPr>
        <w:t>“管理办法”</w:t>
      </w:r>
      <w:r w:rsidRPr="00FA4A41">
        <w:rPr>
          <w:rFonts w:ascii="仿宋_GB2312" w:eastAsia="仿宋_GB2312" w:hint="eastAsia"/>
          <w:sz w:val="32"/>
          <w:szCs w:val="32"/>
        </w:rPr>
        <w:t>规定的内容进行</w:t>
      </w:r>
      <w:r>
        <w:rPr>
          <w:rFonts w:ascii="仿宋_GB2312" w:eastAsia="仿宋_GB2312" w:hint="eastAsia"/>
          <w:sz w:val="32"/>
          <w:szCs w:val="32"/>
        </w:rPr>
        <w:t>。其</w:t>
      </w:r>
      <w:r w:rsidRPr="00FA4A41">
        <w:rPr>
          <w:rFonts w:ascii="仿宋_GB2312" w:eastAsia="仿宋_GB2312" w:hint="eastAsia"/>
          <w:sz w:val="32"/>
          <w:szCs w:val="32"/>
        </w:rPr>
        <w:t>中，“学科竞赛获奖”是指参照</w:t>
      </w:r>
      <w:r w:rsidR="00824F0C">
        <w:rPr>
          <w:rFonts w:ascii="仿宋_GB2312" w:eastAsia="仿宋_GB2312" w:hint="eastAsia"/>
          <w:sz w:val="32"/>
          <w:szCs w:val="32"/>
        </w:rPr>
        <w:t>《</w:t>
      </w:r>
      <w:r w:rsidR="00824F0C" w:rsidRPr="00824F0C">
        <w:rPr>
          <w:rFonts w:ascii="仿宋_GB2312" w:eastAsia="仿宋_GB2312" w:hint="eastAsia"/>
          <w:sz w:val="32"/>
          <w:szCs w:val="32"/>
        </w:rPr>
        <w:t>北京信息科技大学大学生学科竞赛管理办法</w:t>
      </w:r>
      <w:r w:rsidR="00824F0C">
        <w:rPr>
          <w:rFonts w:ascii="仿宋_GB2312" w:eastAsia="仿宋_GB2312" w:hint="eastAsia"/>
          <w:sz w:val="32"/>
          <w:szCs w:val="32"/>
        </w:rPr>
        <w:t>》（</w:t>
      </w:r>
      <w:proofErr w:type="gramStart"/>
      <w:r w:rsidR="00824F0C" w:rsidRPr="00824F0C">
        <w:rPr>
          <w:rFonts w:ascii="仿宋_GB2312" w:eastAsia="仿宋_GB2312" w:hint="eastAsia"/>
          <w:sz w:val="32"/>
          <w:szCs w:val="32"/>
        </w:rPr>
        <w:t>校教发</w:t>
      </w:r>
      <w:proofErr w:type="gramEnd"/>
      <w:r w:rsidR="00824F0C" w:rsidRPr="00824F0C">
        <w:rPr>
          <w:rFonts w:ascii="仿宋_GB2312" w:eastAsia="仿宋_GB2312" w:hint="eastAsia"/>
          <w:sz w:val="32"/>
          <w:szCs w:val="32"/>
        </w:rPr>
        <w:t>[2019]36号</w:t>
      </w:r>
      <w:r w:rsidR="00824F0C">
        <w:rPr>
          <w:rFonts w:ascii="仿宋_GB2312" w:eastAsia="仿宋_GB2312" w:hint="eastAsia"/>
          <w:sz w:val="32"/>
          <w:szCs w:val="32"/>
        </w:rPr>
        <w:t>）</w:t>
      </w:r>
      <w:r w:rsidR="00CD7CB8">
        <w:rPr>
          <w:rFonts w:ascii="仿宋_GB2312" w:eastAsia="仿宋_GB2312" w:hint="eastAsia"/>
          <w:sz w:val="32"/>
          <w:szCs w:val="32"/>
        </w:rPr>
        <w:t>、</w:t>
      </w:r>
      <w:r w:rsidRPr="00FA4A41">
        <w:rPr>
          <w:rFonts w:ascii="仿宋_GB2312" w:eastAsia="仿宋_GB2312" w:hint="eastAsia"/>
          <w:sz w:val="32"/>
          <w:szCs w:val="32"/>
        </w:rPr>
        <w:t>《北京信息科技大学关于公布学科竞赛认定结果的通知》（</w:t>
      </w:r>
      <w:proofErr w:type="gramStart"/>
      <w:r w:rsidRPr="00FA4A41">
        <w:rPr>
          <w:rFonts w:ascii="仿宋_GB2312" w:eastAsia="仿宋_GB2312" w:hint="eastAsia"/>
          <w:sz w:val="32"/>
          <w:szCs w:val="32"/>
        </w:rPr>
        <w:t>校教发</w:t>
      </w:r>
      <w:proofErr w:type="gramEnd"/>
      <w:r w:rsidR="00CD7CB8" w:rsidRPr="00CD7CB8">
        <w:rPr>
          <w:rFonts w:ascii="仿宋_GB2312" w:eastAsia="仿宋_GB2312" w:hint="eastAsia"/>
          <w:sz w:val="32"/>
          <w:szCs w:val="32"/>
        </w:rPr>
        <w:t>[202</w:t>
      </w:r>
      <w:r w:rsidR="00CD7CB8">
        <w:rPr>
          <w:rFonts w:ascii="仿宋_GB2312" w:eastAsia="仿宋_GB2312"/>
          <w:sz w:val="32"/>
          <w:szCs w:val="32"/>
        </w:rPr>
        <w:t>2</w:t>
      </w:r>
      <w:r w:rsidR="00CD7CB8" w:rsidRPr="00CD7CB8">
        <w:rPr>
          <w:rFonts w:ascii="仿宋_GB2312" w:eastAsia="仿宋_GB2312" w:hint="eastAsia"/>
          <w:sz w:val="32"/>
          <w:szCs w:val="32"/>
        </w:rPr>
        <w:t>]</w:t>
      </w:r>
      <w:r w:rsidRPr="00FA4A41">
        <w:rPr>
          <w:rFonts w:ascii="仿宋_GB2312" w:eastAsia="仿宋_GB2312" w:hint="eastAsia"/>
          <w:sz w:val="32"/>
          <w:szCs w:val="32"/>
        </w:rPr>
        <w:t>4号）</w:t>
      </w:r>
      <w:r w:rsidR="00CD7CB8">
        <w:rPr>
          <w:rFonts w:ascii="仿宋_GB2312" w:eastAsia="仿宋_GB2312" w:hint="eastAsia"/>
          <w:sz w:val="32"/>
          <w:szCs w:val="32"/>
        </w:rPr>
        <w:t>、《</w:t>
      </w:r>
      <w:r w:rsidR="00CD7CB8" w:rsidRPr="00CD7CB8">
        <w:rPr>
          <w:rFonts w:ascii="仿宋_GB2312" w:eastAsia="仿宋_GB2312" w:hint="eastAsia"/>
          <w:sz w:val="32"/>
          <w:szCs w:val="32"/>
        </w:rPr>
        <w:t>北京信息科技大学关于公布学科竞赛认定结果（2025—2027年）的通知</w:t>
      </w:r>
      <w:r w:rsidR="00CD7CB8">
        <w:rPr>
          <w:rFonts w:ascii="仿宋_GB2312" w:eastAsia="仿宋_GB2312" w:hint="eastAsia"/>
          <w:sz w:val="32"/>
          <w:szCs w:val="32"/>
        </w:rPr>
        <w:t>》（</w:t>
      </w:r>
      <w:proofErr w:type="gramStart"/>
      <w:r w:rsidR="00CD7CB8" w:rsidRPr="00CD7CB8">
        <w:rPr>
          <w:rFonts w:ascii="仿宋_GB2312" w:eastAsia="仿宋_GB2312" w:hint="eastAsia"/>
          <w:sz w:val="32"/>
          <w:szCs w:val="32"/>
        </w:rPr>
        <w:t>校教发</w:t>
      </w:r>
      <w:proofErr w:type="gramEnd"/>
      <w:r w:rsidR="00CD7CB8" w:rsidRPr="00CD7CB8">
        <w:rPr>
          <w:rFonts w:ascii="仿宋_GB2312" w:eastAsia="仿宋_GB2312" w:hint="eastAsia"/>
          <w:sz w:val="32"/>
          <w:szCs w:val="32"/>
        </w:rPr>
        <w:t>[2024]90号</w:t>
      </w:r>
      <w:r w:rsidR="00CD7CB8">
        <w:rPr>
          <w:rFonts w:ascii="仿宋_GB2312" w:eastAsia="仿宋_GB2312" w:hint="eastAsia"/>
          <w:sz w:val="32"/>
          <w:szCs w:val="32"/>
        </w:rPr>
        <w:t>）</w:t>
      </w:r>
      <w:r w:rsidRPr="00FA4A41">
        <w:rPr>
          <w:rFonts w:ascii="仿宋_GB2312" w:eastAsia="仿宋_GB2312" w:hint="eastAsia"/>
          <w:sz w:val="32"/>
          <w:szCs w:val="32"/>
        </w:rPr>
        <w:t>中学科竞赛的获奖，认定范围以外学科竞赛的获奖不予认定。相关文件</w:t>
      </w:r>
      <w:r>
        <w:rPr>
          <w:rFonts w:ascii="仿宋_GB2312" w:eastAsia="仿宋_GB2312" w:hint="eastAsia"/>
          <w:sz w:val="32"/>
          <w:szCs w:val="32"/>
        </w:rPr>
        <w:t>及参考材料可登录教务处网站</w:t>
      </w:r>
      <w:r w:rsidR="0026659C">
        <w:rPr>
          <w:rFonts w:ascii="仿宋_GB2312" w:eastAsia="仿宋_GB2312" w:hint="eastAsia"/>
          <w:sz w:val="32"/>
          <w:szCs w:val="32"/>
        </w:rPr>
        <w:t>规章制度</w:t>
      </w:r>
      <w:r w:rsidR="00EC0833">
        <w:rPr>
          <w:rFonts w:ascii="仿宋_GB2312" w:eastAsia="仿宋_GB2312" w:hint="eastAsia"/>
          <w:sz w:val="32"/>
          <w:szCs w:val="32"/>
        </w:rPr>
        <w:t>专区</w:t>
      </w:r>
      <w:r w:rsidR="0042112F">
        <w:rPr>
          <w:rFonts w:ascii="仿宋_GB2312" w:eastAsia="仿宋_GB2312" w:hint="eastAsia"/>
          <w:sz w:val="32"/>
          <w:szCs w:val="32"/>
        </w:rPr>
        <w:t>创新创业专栏</w:t>
      </w:r>
      <w:r>
        <w:rPr>
          <w:rFonts w:ascii="仿宋_GB2312" w:eastAsia="仿宋_GB2312" w:hint="eastAsia"/>
          <w:sz w:val="32"/>
          <w:szCs w:val="32"/>
        </w:rPr>
        <w:t>下载。</w:t>
      </w:r>
    </w:p>
    <w:p w14:paraId="6CEE2269" w14:textId="0A8D02E0" w:rsidR="00447B3A" w:rsidRDefault="00D44AF8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</w:t>
      </w:r>
      <w:r w:rsidR="00F914B9">
        <w:rPr>
          <w:rFonts w:ascii="仿宋_GB2312" w:eastAsia="仿宋_GB2312" w:hint="eastAsia"/>
          <w:sz w:val="32"/>
          <w:szCs w:val="32"/>
        </w:rPr>
        <w:t>、202</w:t>
      </w:r>
      <w:r w:rsidR="00CD7CB8">
        <w:rPr>
          <w:rFonts w:ascii="仿宋_GB2312" w:eastAsia="仿宋_GB2312"/>
          <w:sz w:val="32"/>
          <w:szCs w:val="32"/>
        </w:rPr>
        <w:t>5</w:t>
      </w:r>
      <w:r w:rsidR="00F914B9">
        <w:rPr>
          <w:rFonts w:ascii="仿宋_GB2312" w:eastAsia="仿宋_GB2312" w:hint="eastAsia"/>
          <w:sz w:val="32"/>
          <w:szCs w:val="32"/>
        </w:rPr>
        <w:t>年继续开展毕业生创新创业档案的建档工作，创新创业档</w:t>
      </w:r>
      <w:r w:rsidR="00F914B9" w:rsidRPr="00FA4A41">
        <w:rPr>
          <w:rFonts w:ascii="仿宋_GB2312" w:eastAsia="仿宋_GB2312" w:hint="eastAsia"/>
          <w:sz w:val="32"/>
          <w:szCs w:val="32"/>
        </w:rPr>
        <w:t>案建档信息收集按照“自主申报、学校审核”的原则进行。根据《北京信息科技大学全日制普通高等教育本科学生学籍管理规定》（</w:t>
      </w:r>
      <w:proofErr w:type="gramStart"/>
      <w:r w:rsidR="00F914B9" w:rsidRPr="00FA4A41">
        <w:rPr>
          <w:rFonts w:ascii="仿宋_GB2312" w:eastAsia="仿宋_GB2312" w:hint="eastAsia"/>
          <w:sz w:val="32"/>
          <w:szCs w:val="32"/>
        </w:rPr>
        <w:t>校教发</w:t>
      </w:r>
      <w:proofErr w:type="gramEnd"/>
      <w:r w:rsidR="00F914B9" w:rsidRPr="00FA4A41">
        <w:rPr>
          <w:rFonts w:ascii="仿宋_GB2312" w:eastAsia="仿宋_GB2312" w:hint="eastAsia"/>
          <w:sz w:val="32"/>
          <w:szCs w:val="32"/>
        </w:rPr>
        <w:t>〔2017〕88号）的</w:t>
      </w:r>
      <w:r w:rsidR="00F914B9">
        <w:rPr>
          <w:rFonts w:ascii="仿宋_GB2312" w:eastAsia="仿宋_GB2312" w:hint="eastAsia"/>
          <w:sz w:val="32"/>
          <w:szCs w:val="32"/>
        </w:rPr>
        <w:t>相关要求，认定后的创新与实践学分信息（附件1）由学生所在学院装入毕业生的学籍档案。</w:t>
      </w:r>
    </w:p>
    <w:p w14:paraId="06AB002C" w14:textId="126956DD" w:rsidR="00447B3A" w:rsidRDefault="00D44AF8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</w:t>
      </w:r>
      <w:r w:rsidR="00F914B9">
        <w:rPr>
          <w:rFonts w:ascii="仿宋_GB2312" w:eastAsia="仿宋_GB2312" w:hint="eastAsia"/>
          <w:sz w:val="32"/>
          <w:szCs w:val="32"/>
        </w:rPr>
        <w:t>、各教学单位通知202</w:t>
      </w:r>
      <w:r w:rsidR="00CD7CB8">
        <w:rPr>
          <w:rFonts w:ascii="仿宋_GB2312" w:eastAsia="仿宋_GB2312"/>
          <w:sz w:val="32"/>
          <w:szCs w:val="32"/>
        </w:rPr>
        <w:t>5</w:t>
      </w:r>
      <w:r w:rsidR="00F914B9">
        <w:rPr>
          <w:rFonts w:ascii="仿宋_GB2312" w:eastAsia="仿宋_GB2312" w:hint="eastAsia"/>
          <w:sz w:val="32"/>
          <w:szCs w:val="32"/>
        </w:rPr>
        <w:t>届本科毕业生，按照如下程序开展创新与实践学分的认定工作：</w:t>
      </w:r>
    </w:p>
    <w:p w14:paraId="69324C5B" w14:textId="28858181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需要认定创新与实践学分的毕业生本人填写认定表（附表1），连同各类证明材料电子版一同提交到学院。学生所提交的证明材料，应进行归类整理并命名。科研成果类材料命名为：***年***专利/***年软件著作权等；学科竞赛类材料命名为：***年***竞赛获奖证书；学术论文类材料命名为：***年期刊论文（核心/一般/EI/SCI等）；创业项目类材料命名为：***年成立</w:t>
      </w:r>
      <w:r w:rsidR="0042112F">
        <w:rPr>
          <w:rFonts w:ascii="仿宋_GB2312" w:eastAsia="仿宋_GB2312" w:hint="eastAsia"/>
          <w:sz w:val="32"/>
          <w:szCs w:val="32"/>
        </w:rPr>
        <w:t>企业</w:t>
      </w:r>
      <w:r>
        <w:rPr>
          <w:rFonts w:ascii="仿宋_GB2312" w:eastAsia="仿宋_GB2312" w:hint="eastAsia"/>
          <w:sz w:val="32"/>
          <w:szCs w:val="32"/>
        </w:rPr>
        <w:t>/创业团队等。</w:t>
      </w:r>
    </w:p>
    <w:p w14:paraId="49A83DFD" w14:textId="77777777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2.学院对毕业生提交的申请表、认定材料等进行整理和审核，同时填写学院创新与实践学分认定信息汇总表（附件2）。整理学生认定证明材料时，需将每位学生的材料单独建立文件夹保存并进行命名，命名格式为：班级+姓名学分认定材料。学院负责教师将申请表打印提交纸质版，申请表和汇总表均须签字并加盖公章，证明材料只需提交电子版。</w:t>
      </w:r>
    </w:p>
    <w:p w14:paraId="565EE136" w14:textId="22DE6FEA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3.所有</w:t>
      </w:r>
      <w:r w:rsidR="00824F0C">
        <w:rPr>
          <w:rFonts w:ascii="仿宋_GB2312" w:eastAsia="仿宋_GB2312" w:hint="eastAsia"/>
          <w:sz w:val="32"/>
          <w:szCs w:val="32"/>
        </w:rPr>
        <w:t>纸质</w:t>
      </w:r>
      <w:proofErr w:type="gramStart"/>
      <w:r w:rsidR="00824F0C">
        <w:rPr>
          <w:rFonts w:ascii="仿宋_GB2312" w:eastAsia="仿宋_GB2312" w:hint="eastAsia"/>
          <w:sz w:val="32"/>
          <w:szCs w:val="32"/>
        </w:rPr>
        <w:t>版</w:t>
      </w:r>
      <w:r>
        <w:rPr>
          <w:rFonts w:ascii="仿宋_GB2312" w:eastAsia="仿宋_GB2312" w:hint="eastAsia"/>
          <w:sz w:val="32"/>
          <w:szCs w:val="32"/>
        </w:rPr>
        <w:t>材料</w:t>
      </w:r>
      <w:proofErr w:type="gramEnd"/>
      <w:r>
        <w:rPr>
          <w:rFonts w:ascii="仿宋_GB2312" w:eastAsia="仿宋_GB2312" w:hint="eastAsia"/>
          <w:sz w:val="32"/>
          <w:szCs w:val="32"/>
        </w:rPr>
        <w:t>请于</w:t>
      </w:r>
      <w:r w:rsidR="00824F0C"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月</w:t>
      </w:r>
      <w:r w:rsidR="00824F0C">
        <w:rPr>
          <w:rFonts w:ascii="仿宋_GB2312" w:eastAsia="仿宋_GB2312"/>
          <w:sz w:val="32"/>
          <w:szCs w:val="32"/>
        </w:rPr>
        <w:t>26</w:t>
      </w:r>
      <w:r>
        <w:rPr>
          <w:rFonts w:ascii="仿宋_GB2312" w:eastAsia="仿宋_GB2312" w:hint="eastAsia"/>
          <w:sz w:val="32"/>
          <w:szCs w:val="32"/>
        </w:rPr>
        <w:t>日</w:t>
      </w:r>
      <w:r w:rsidR="00454EBF">
        <w:rPr>
          <w:rFonts w:ascii="仿宋_GB2312" w:eastAsia="仿宋_GB2312" w:hint="eastAsia"/>
          <w:sz w:val="32"/>
          <w:szCs w:val="32"/>
        </w:rPr>
        <w:t>前</w:t>
      </w:r>
      <w:r>
        <w:rPr>
          <w:rFonts w:ascii="仿宋_GB2312" w:eastAsia="仿宋_GB2312" w:hint="eastAsia"/>
          <w:sz w:val="32"/>
          <w:szCs w:val="32"/>
        </w:rPr>
        <w:t>提交到</w:t>
      </w:r>
      <w:r w:rsidR="00FA4A41">
        <w:rPr>
          <w:rFonts w:ascii="仿宋_GB2312" w:eastAsia="仿宋_GB2312" w:hint="eastAsia"/>
          <w:sz w:val="32"/>
          <w:szCs w:val="32"/>
        </w:rPr>
        <w:t>新校区立德楼</w:t>
      </w:r>
      <w:r>
        <w:rPr>
          <w:rFonts w:ascii="仿宋_GB2312" w:eastAsia="仿宋_GB2312" w:hint="eastAsia"/>
          <w:sz w:val="32"/>
          <w:szCs w:val="32"/>
        </w:rPr>
        <w:t>1</w:t>
      </w:r>
      <w:r w:rsidR="00FA4A41">
        <w:rPr>
          <w:rFonts w:ascii="仿宋_GB2312" w:eastAsia="仿宋_GB2312"/>
          <w:sz w:val="32"/>
          <w:szCs w:val="32"/>
        </w:rPr>
        <w:t>03</w:t>
      </w:r>
      <w:r w:rsidR="00CD7CB8">
        <w:rPr>
          <w:rFonts w:ascii="仿宋_GB2312" w:eastAsia="仿宋_GB2312" w:hint="eastAsia"/>
          <w:sz w:val="32"/>
          <w:szCs w:val="32"/>
        </w:rPr>
        <w:t>教务处大学生创新创业科</w:t>
      </w:r>
      <w:r>
        <w:rPr>
          <w:rFonts w:ascii="仿宋_GB2312" w:eastAsia="仿宋_GB2312" w:hint="eastAsia"/>
          <w:sz w:val="32"/>
          <w:szCs w:val="32"/>
        </w:rPr>
        <w:t>，电子版材料请以学院为单位打包发送到邮箱</w:t>
      </w:r>
      <w:r w:rsidRPr="00454EBF">
        <w:rPr>
          <w:rFonts w:eastAsia="仿宋_GB2312"/>
          <w:sz w:val="32"/>
          <w:szCs w:val="32"/>
        </w:rPr>
        <w:t>chenjianan@bistu.edu.cn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10F2A757" w14:textId="77777777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如有未尽事宜需要咨询，请与教务处相关工作人员联系。</w:t>
      </w:r>
    </w:p>
    <w:p w14:paraId="55559C20" w14:textId="000C54FA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联系人：陈佳男</w:t>
      </w:r>
      <w:r w:rsidR="0042112F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010-</w:t>
      </w:r>
      <w:r w:rsidR="00597F8F" w:rsidRPr="00597F8F">
        <w:rPr>
          <w:rFonts w:ascii="仿宋_GB2312" w:eastAsia="仿宋_GB2312"/>
          <w:sz w:val="32"/>
          <w:szCs w:val="32"/>
        </w:rPr>
        <w:t>80187174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5053489F" w14:textId="77777777" w:rsidR="00447B3A" w:rsidRDefault="00447B3A">
      <w:pPr>
        <w:adjustRightInd w:val="0"/>
        <w:snapToGrid w:val="0"/>
        <w:spacing w:line="360" w:lineRule="auto"/>
        <w:rPr>
          <w:rFonts w:ascii="仿宋" w:eastAsia="仿宋" w:hAnsi="仿宋" w:cs="仿宋"/>
          <w:color w:val="000000"/>
          <w:sz w:val="28"/>
          <w:szCs w:val="28"/>
        </w:rPr>
      </w:pPr>
    </w:p>
    <w:p w14:paraId="2615E32A" w14:textId="77777777" w:rsidR="00447B3A" w:rsidRPr="0026659C" w:rsidRDefault="00F914B9">
      <w:pPr>
        <w:adjustRightInd w:val="0"/>
        <w:snapToGrid w:val="0"/>
        <w:spacing w:line="360" w:lineRule="auto"/>
        <w:ind w:firstLine="570"/>
        <w:rPr>
          <w:rFonts w:ascii="仿宋_GB2312" w:eastAsia="仿宋_GB2312" w:hAnsi="仿宋" w:cs="仿宋"/>
          <w:b/>
          <w:bCs/>
          <w:color w:val="000000"/>
          <w:sz w:val="32"/>
          <w:szCs w:val="32"/>
        </w:rPr>
      </w:pPr>
      <w:r w:rsidRPr="0026659C">
        <w:rPr>
          <w:rFonts w:ascii="仿宋_GB2312" w:eastAsia="仿宋_GB2312" w:hAnsi="仿宋" w:cs="仿宋" w:hint="eastAsia"/>
          <w:b/>
          <w:bCs/>
          <w:color w:val="000000"/>
          <w:sz w:val="32"/>
          <w:szCs w:val="32"/>
        </w:rPr>
        <w:t>附件：</w:t>
      </w:r>
    </w:p>
    <w:p w14:paraId="30B88F36" w14:textId="77777777" w:rsidR="00447B3A" w:rsidRPr="0026659C" w:rsidRDefault="00F914B9">
      <w:pPr>
        <w:adjustRightInd w:val="0"/>
        <w:snapToGrid w:val="0"/>
        <w:spacing w:line="360" w:lineRule="auto"/>
        <w:ind w:firstLine="570"/>
        <w:rPr>
          <w:rFonts w:ascii="仿宋_GB2312" w:eastAsia="仿宋_GB2312" w:hAnsi="仿宋" w:cs="仿宋"/>
          <w:color w:val="000000"/>
          <w:sz w:val="32"/>
          <w:szCs w:val="32"/>
        </w:rPr>
      </w:pPr>
      <w:r w:rsidRPr="0026659C">
        <w:rPr>
          <w:rFonts w:ascii="仿宋_GB2312" w:eastAsia="仿宋_GB2312" w:hAnsi="仿宋" w:cs="仿宋" w:hint="eastAsia"/>
          <w:color w:val="000000"/>
          <w:sz w:val="32"/>
          <w:szCs w:val="32"/>
        </w:rPr>
        <w:t>1.本科生创新与实践学分认定表</w:t>
      </w:r>
    </w:p>
    <w:p w14:paraId="335AD300" w14:textId="6D8C915B" w:rsidR="00447B3A" w:rsidRPr="0026659C" w:rsidRDefault="00F914B9">
      <w:pPr>
        <w:adjustRightInd w:val="0"/>
        <w:snapToGrid w:val="0"/>
        <w:spacing w:line="360" w:lineRule="auto"/>
        <w:ind w:firstLine="570"/>
        <w:rPr>
          <w:rFonts w:ascii="仿宋_GB2312" w:eastAsia="仿宋_GB2312" w:hAnsi="仿宋" w:cs="仿宋"/>
          <w:color w:val="000000"/>
          <w:sz w:val="32"/>
          <w:szCs w:val="32"/>
        </w:rPr>
      </w:pPr>
      <w:r w:rsidRPr="0026659C">
        <w:rPr>
          <w:rFonts w:ascii="仿宋_GB2312" w:eastAsia="仿宋_GB2312" w:hAnsi="仿宋" w:cs="仿宋" w:hint="eastAsia"/>
          <w:color w:val="000000"/>
          <w:sz w:val="32"/>
          <w:szCs w:val="32"/>
        </w:rPr>
        <w:t>2.创新与实践学分认定信息汇总表</w:t>
      </w:r>
    </w:p>
    <w:p w14:paraId="44B13D9B" w14:textId="1FCED81E" w:rsidR="0026659C" w:rsidRDefault="0026659C">
      <w:pPr>
        <w:adjustRightInd w:val="0"/>
        <w:snapToGrid w:val="0"/>
        <w:spacing w:line="360" w:lineRule="auto"/>
        <w:ind w:firstLine="570"/>
        <w:rPr>
          <w:rFonts w:ascii="仿宋" w:eastAsia="仿宋" w:hAnsi="仿宋" w:cs="仿宋"/>
          <w:color w:val="000000"/>
          <w:sz w:val="28"/>
          <w:szCs w:val="28"/>
        </w:rPr>
      </w:pPr>
    </w:p>
    <w:p w14:paraId="1BCE09B5" w14:textId="429DE463" w:rsidR="0026659C" w:rsidRDefault="0026659C" w:rsidP="00A7774C">
      <w:pPr>
        <w:adjustRightInd w:val="0"/>
        <w:snapToGrid w:val="0"/>
        <w:spacing w:line="560" w:lineRule="exact"/>
        <w:ind w:firstLine="573"/>
        <w:rPr>
          <w:rFonts w:ascii="仿宋" w:eastAsia="仿宋" w:hAnsi="仿宋" w:cs="仿宋"/>
          <w:color w:val="000000"/>
          <w:sz w:val="28"/>
          <w:szCs w:val="28"/>
        </w:rPr>
      </w:pPr>
    </w:p>
    <w:p w14:paraId="3E4F79C4" w14:textId="77777777" w:rsidR="00A7774C" w:rsidRDefault="00A7774C" w:rsidP="00A7774C">
      <w:pPr>
        <w:adjustRightInd w:val="0"/>
        <w:snapToGrid w:val="0"/>
        <w:spacing w:line="560" w:lineRule="exact"/>
        <w:ind w:firstLine="573"/>
        <w:rPr>
          <w:rFonts w:ascii="仿宋" w:eastAsia="仿宋" w:hAnsi="仿宋" w:cs="仿宋"/>
          <w:color w:val="000000"/>
          <w:sz w:val="28"/>
          <w:szCs w:val="28"/>
        </w:rPr>
      </w:pPr>
    </w:p>
    <w:p w14:paraId="414C7A0D" w14:textId="78611AD8" w:rsidR="00A7774C" w:rsidRDefault="00F914B9" w:rsidP="00A7774C">
      <w:pPr>
        <w:wordWrap w:val="0"/>
        <w:spacing w:line="560" w:lineRule="exact"/>
        <w:ind w:firstLine="573"/>
        <w:jc w:val="right"/>
        <w:rPr>
          <w:rFonts w:ascii="仿宋_GB2312" w:eastAsia="仿宋_GB2312" w:hAnsi="仿宋" w:cs="仿宋"/>
          <w:sz w:val="32"/>
          <w:szCs w:val="32"/>
        </w:rPr>
      </w:pPr>
      <w:r w:rsidRPr="000E2A48">
        <w:rPr>
          <w:rFonts w:ascii="仿宋_GB2312" w:eastAsia="仿宋_GB2312" w:hAnsi="仿宋" w:cs="仿宋" w:hint="eastAsia"/>
          <w:sz w:val="32"/>
          <w:szCs w:val="32"/>
        </w:rPr>
        <w:t>教务处</w:t>
      </w:r>
      <w:r w:rsidR="00A7774C"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 w:rsidR="00A7774C">
        <w:rPr>
          <w:rFonts w:ascii="仿宋_GB2312" w:eastAsia="仿宋_GB2312" w:hAnsi="仿宋" w:cs="仿宋"/>
          <w:sz w:val="32"/>
          <w:szCs w:val="32"/>
        </w:rPr>
        <w:t xml:space="preserve">   </w:t>
      </w:r>
    </w:p>
    <w:p w14:paraId="4AF6D2AC" w14:textId="4E5818A2" w:rsidR="00447B3A" w:rsidRDefault="00F914B9" w:rsidP="00A7774C">
      <w:pPr>
        <w:spacing w:line="560" w:lineRule="exact"/>
        <w:ind w:firstLine="573"/>
        <w:jc w:val="right"/>
        <w:rPr>
          <w:rFonts w:ascii="仿宋_GB2312" w:eastAsia="仿宋_GB2312" w:hAnsi="仿宋" w:cs="仿宋"/>
          <w:sz w:val="32"/>
          <w:szCs w:val="32"/>
        </w:rPr>
      </w:pPr>
      <w:r w:rsidRPr="000E2A48">
        <w:rPr>
          <w:rFonts w:ascii="仿宋_GB2312" w:eastAsia="仿宋_GB2312" w:hAnsi="仿宋" w:cs="仿宋" w:hint="eastAsia"/>
          <w:sz w:val="32"/>
          <w:szCs w:val="32"/>
        </w:rPr>
        <w:t>202</w:t>
      </w:r>
      <w:r w:rsidR="00CD7CB8">
        <w:rPr>
          <w:rFonts w:ascii="仿宋_GB2312" w:eastAsia="仿宋_GB2312" w:hAnsi="仿宋" w:cs="仿宋"/>
          <w:sz w:val="32"/>
          <w:szCs w:val="32"/>
        </w:rPr>
        <w:t>5</w:t>
      </w:r>
      <w:r w:rsidRPr="000E2A48">
        <w:rPr>
          <w:rFonts w:ascii="仿宋_GB2312" w:eastAsia="仿宋_GB2312" w:hAnsi="仿宋" w:cs="仿宋" w:hint="eastAsia"/>
          <w:sz w:val="32"/>
          <w:szCs w:val="32"/>
        </w:rPr>
        <w:t>年</w:t>
      </w:r>
      <w:r w:rsidR="00824F0C">
        <w:rPr>
          <w:rFonts w:ascii="仿宋_GB2312" w:eastAsia="仿宋_GB2312" w:hAnsi="仿宋" w:cs="仿宋"/>
          <w:sz w:val="32"/>
          <w:szCs w:val="32"/>
        </w:rPr>
        <w:t>4</w:t>
      </w:r>
      <w:r w:rsidRPr="000E2A48">
        <w:rPr>
          <w:rFonts w:ascii="仿宋_GB2312" w:eastAsia="仿宋_GB2312" w:hAnsi="仿宋" w:cs="仿宋" w:hint="eastAsia"/>
          <w:sz w:val="32"/>
          <w:szCs w:val="32"/>
        </w:rPr>
        <w:t>月</w:t>
      </w:r>
      <w:r w:rsidR="00D175E5">
        <w:rPr>
          <w:rFonts w:ascii="仿宋_GB2312" w:eastAsia="仿宋_GB2312" w:hAnsi="仿宋" w:cs="仿宋"/>
          <w:sz w:val="32"/>
          <w:szCs w:val="32"/>
        </w:rPr>
        <w:t>1</w:t>
      </w:r>
      <w:r w:rsidR="00CD7CB8">
        <w:rPr>
          <w:rFonts w:ascii="仿宋_GB2312" w:eastAsia="仿宋_GB2312" w:hAnsi="仿宋" w:cs="仿宋"/>
          <w:sz w:val="32"/>
          <w:szCs w:val="32"/>
        </w:rPr>
        <w:t>7</w:t>
      </w:r>
      <w:r w:rsidRPr="000E2A48">
        <w:rPr>
          <w:rFonts w:ascii="仿宋_GB2312" w:eastAsia="仿宋_GB2312" w:hAnsi="仿宋" w:cs="仿宋" w:hint="eastAsia"/>
          <w:sz w:val="32"/>
          <w:szCs w:val="32"/>
        </w:rPr>
        <w:t>日</w:t>
      </w:r>
      <w:r w:rsidR="00FE6DA9">
        <w:rPr>
          <w:rFonts w:ascii="仿宋_GB2312" w:eastAsia="仿宋_GB2312" w:hAnsi="仿宋" w:cs="仿宋" w:hint="eastAsia"/>
          <w:sz w:val="32"/>
          <w:szCs w:val="32"/>
        </w:rPr>
        <w:t xml:space="preserve"> </w:t>
      </w:r>
    </w:p>
    <w:p w14:paraId="7773FB49" w14:textId="24B5E4AF" w:rsidR="009C7CA5" w:rsidRDefault="009C7CA5" w:rsidP="00FE6DA9">
      <w:pPr>
        <w:wordWrap w:val="0"/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7112C6BE" w14:textId="785F5790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7CAF28EB" w14:textId="66C1B814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30BFC915" w14:textId="48920119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2440E716" w14:textId="68EE0A03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0F02F8D3" w14:textId="00106111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0F687550" w14:textId="35693104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1F8A3B5E" w14:textId="15144F68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4736FC7B" w14:textId="2380E143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224E945E" w14:textId="3B9EA980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50D954B0" w14:textId="3C92BED3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64AF8B27" w14:textId="3D7A4397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167FCB54" w14:textId="3FA81654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2E6D72ED" w14:textId="37DEC2D8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77E59CA7" w14:textId="3EB797BF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24455594" w14:textId="12F0C46B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39ABF272" w14:textId="1480D463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2D608CB1" w14:textId="6C023B03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2C9EE4B1" w14:textId="66B824DA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416AB522" w14:textId="35B3AF72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495E76F0" w14:textId="4805BCD0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1F29596C" w14:textId="10584041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24A5C40C" w14:textId="065ED050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7E6A3944" w14:textId="4C23EC59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192EFBE9" w14:textId="3A82CA80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469F5476" w14:textId="6978030A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3C197E1C" w14:textId="3907CC18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7B2D78FA" w14:textId="1A86FADF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4752EDCA" w14:textId="537941BD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514EA677" w14:textId="77777777" w:rsidR="00CD7CB8" w:rsidRDefault="00CD7CB8" w:rsidP="00CD7CB8">
      <w:pPr>
        <w:ind w:firstLine="570"/>
        <w:jc w:val="right"/>
        <w:rPr>
          <w:rFonts w:ascii="仿宋_GB2312" w:eastAsia="仿宋_GB2312" w:hAnsi="仿宋" w:cs="仿宋"/>
          <w:sz w:val="32"/>
          <w:szCs w:val="32"/>
        </w:rPr>
      </w:pPr>
    </w:p>
    <w:p w14:paraId="6DB1C563" w14:textId="1065E31A" w:rsidR="007F3B95" w:rsidRDefault="007F3B95" w:rsidP="007F3B95">
      <w:pPr>
        <w:rPr>
          <w:rFonts w:ascii="仿宋" w:eastAsia="仿宋" w:hAnsi="仿宋"/>
        </w:rPr>
      </w:pPr>
    </w:p>
    <w:p w14:paraId="2FC61ED6" w14:textId="5E99BFAC" w:rsidR="009C7CA5" w:rsidRDefault="009C7CA5" w:rsidP="007F3B95">
      <w:pPr>
        <w:rPr>
          <w:rFonts w:ascii="仿宋" w:eastAsia="仿宋" w:hAnsi="仿宋"/>
        </w:rPr>
      </w:pPr>
    </w:p>
    <w:p w14:paraId="57EE46CC" w14:textId="70E42B09" w:rsidR="007F3B95" w:rsidRPr="007F3B95" w:rsidRDefault="007F3B95" w:rsidP="007F3B95">
      <w:pPr>
        <w:pStyle w:val="a3"/>
        <w:spacing w:line="480" w:lineRule="exact"/>
        <w:ind w:leftChars="47" w:left="99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39B69A" wp14:editId="3D1EFB9A">
                <wp:simplePos x="0" y="0"/>
                <wp:positionH relativeFrom="column">
                  <wp:posOffset>-2540</wp:posOffset>
                </wp:positionH>
                <wp:positionV relativeFrom="paragraph">
                  <wp:posOffset>23495</wp:posOffset>
                </wp:positionV>
                <wp:extent cx="5567680" cy="0"/>
                <wp:effectExtent l="7620" t="11430" r="6350" b="762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7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DD43A0"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1.85pt" to="438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"/>
            </w:pict>
          </mc:Fallback>
        </mc:AlternateContent>
      </w:r>
      <w:r w:rsidRPr="00B0043C">
        <w:rPr>
          <w:rFonts w:ascii="仿宋_GB2312" w:hint="eastAsia"/>
          <w:sz w:val="28"/>
          <w:szCs w:val="28"/>
        </w:rPr>
        <w:t>北</w:t>
      </w:r>
      <w:r w:rsidRPr="007F3B95">
        <w:rPr>
          <w:rFonts w:ascii="仿宋_GB2312" w:eastAsia="仿宋_GB2312" w:hint="eastAsia"/>
          <w:sz w:val="28"/>
          <w:szCs w:val="28"/>
        </w:rPr>
        <w:t>京信息科技大学教务处                    202</w:t>
      </w:r>
      <w:r w:rsidR="00813646">
        <w:rPr>
          <w:rFonts w:ascii="仿宋_GB2312" w:eastAsia="仿宋_GB2312"/>
          <w:sz w:val="28"/>
          <w:szCs w:val="28"/>
        </w:rPr>
        <w:t>5</w:t>
      </w:r>
      <w:r w:rsidRPr="007F3B95">
        <w:rPr>
          <w:rFonts w:ascii="仿宋_GB2312" w:eastAsia="仿宋_GB2312" w:hint="eastAsia"/>
          <w:sz w:val="28"/>
          <w:szCs w:val="28"/>
        </w:rPr>
        <w:t>年</w:t>
      </w:r>
      <w:r w:rsidR="00824F0C">
        <w:rPr>
          <w:rFonts w:ascii="仿宋_GB2312" w:eastAsia="仿宋_GB2312"/>
          <w:sz w:val="28"/>
          <w:szCs w:val="28"/>
        </w:rPr>
        <w:t>4</w:t>
      </w:r>
      <w:r w:rsidRPr="007F3B95">
        <w:rPr>
          <w:rFonts w:ascii="仿宋_GB2312" w:eastAsia="仿宋_GB2312" w:hint="eastAsia"/>
          <w:sz w:val="28"/>
          <w:szCs w:val="28"/>
        </w:rPr>
        <w:t>月</w:t>
      </w:r>
      <w:r w:rsidR="00D175E5">
        <w:rPr>
          <w:rFonts w:ascii="仿宋_GB2312" w:eastAsia="仿宋_GB2312"/>
          <w:sz w:val="28"/>
          <w:szCs w:val="28"/>
        </w:rPr>
        <w:t>1</w:t>
      </w:r>
      <w:r w:rsidR="003672E5">
        <w:rPr>
          <w:rFonts w:ascii="仿宋_GB2312" w:eastAsia="仿宋_GB2312"/>
          <w:sz w:val="28"/>
          <w:szCs w:val="28"/>
        </w:rPr>
        <w:t>7</w:t>
      </w:r>
      <w:r w:rsidRPr="007F3B95">
        <w:rPr>
          <w:rFonts w:ascii="仿宋_GB2312" w:eastAsia="仿宋_GB2312" w:hint="eastAsia"/>
          <w:sz w:val="28"/>
          <w:szCs w:val="28"/>
        </w:rPr>
        <w:t>日印发</w:t>
      </w:r>
    </w:p>
    <w:p w14:paraId="6B1EE63C" w14:textId="77777777" w:rsidR="00447B3A" w:rsidRPr="007F3B95" w:rsidRDefault="007F3B95" w:rsidP="009C7CA5">
      <w:pPr>
        <w:rPr>
          <w:rFonts w:asciiTheme="minorEastAsia" w:eastAsiaTheme="minorEastAsia" w:hAnsiTheme="minorEastAsia"/>
          <w:sz w:val="24"/>
          <w:szCs w:val="32"/>
        </w:rPr>
      </w:pPr>
      <w:r>
        <w:rPr>
          <w:rFonts w:ascii="仿宋" w:eastAsia="仿宋" w:hAnsi="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A70BA0" wp14:editId="6B75DA4E">
                <wp:simplePos x="0" y="0"/>
                <wp:positionH relativeFrom="column">
                  <wp:posOffset>-12700</wp:posOffset>
                </wp:positionH>
                <wp:positionV relativeFrom="paragraph">
                  <wp:posOffset>46990</wp:posOffset>
                </wp:positionV>
                <wp:extent cx="5567680" cy="0"/>
                <wp:effectExtent l="6985" t="6350" r="6985" b="1270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7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4F57A" id="直接连接符 1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pt,3.7pt" to="437.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XbqNgIAAD0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"/>
            </w:pict>
          </mc:Fallback>
        </mc:AlternateContent>
      </w:r>
    </w:p>
    <w:sectPr w:rsidR="00447B3A" w:rsidRPr="007F3B95" w:rsidSect="006F1F2A">
      <w:headerReference w:type="default" r:id="rId7"/>
      <w:footerReference w:type="even" r:id="rId8"/>
      <w:footerReference w:type="default" r:id="rId9"/>
      <w:pgSz w:w="11907" w:h="16840" w:code="9"/>
      <w:pgMar w:top="2098" w:right="1474" w:bottom="1871" w:left="1531" w:header="567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4F292" w14:textId="77777777" w:rsidR="00C278D4" w:rsidRDefault="00C278D4">
      <w:r>
        <w:separator/>
      </w:r>
    </w:p>
  </w:endnote>
  <w:endnote w:type="continuationSeparator" w:id="0">
    <w:p w14:paraId="7B2EA422" w14:textId="77777777" w:rsidR="00C278D4" w:rsidRDefault="00C2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800002BF" w:usb1="184F6CF8" w:usb2="00000012" w:usb3="00000000" w:csb0="0016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B20A" w14:textId="77777777" w:rsidR="00524AA8" w:rsidRPr="00454738" w:rsidRDefault="00F914B9" w:rsidP="002F409F">
    <w:pPr>
      <w:pStyle w:val="a6"/>
      <w:rPr>
        <w:rFonts w:ascii="宋体" w:hAnsi="宋体"/>
        <w:sz w:val="28"/>
        <w:szCs w:val="28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2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5DB8E5A6" w14:textId="77777777" w:rsidR="00524AA8" w:rsidRPr="002F409F" w:rsidRDefault="00C278D4" w:rsidP="002F409F">
    <w:pPr>
      <w:pStyle w:val="a6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FB66" w14:textId="77777777" w:rsidR="00524AA8" w:rsidRPr="00454738" w:rsidRDefault="00F914B9" w:rsidP="002F409F">
    <w:pPr>
      <w:pStyle w:val="a6"/>
      <w:wordWrap w:val="0"/>
      <w:ind w:right="80" w:firstLine="360"/>
      <w:jc w:val="right"/>
      <w:rPr>
        <w:rFonts w:ascii="宋体" w:hAnsi="宋体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 w:rsidR="007F1F39">
      <w:rPr>
        <w:rFonts w:ascii="宋体" w:hAnsi="宋体"/>
        <w:noProof/>
        <w:kern w:val="0"/>
        <w:sz w:val="28"/>
        <w:szCs w:val="28"/>
      </w:rPr>
      <w:t>6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1D972444" w14:textId="77777777" w:rsidR="00524AA8" w:rsidRPr="002F409F" w:rsidRDefault="00C278D4" w:rsidP="002F409F">
    <w:pPr>
      <w:pStyle w:val="a6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845F5" w14:textId="77777777" w:rsidR="00C278D4" w:rsidRDefault="00C278D4">
      <w:r>
        <w:separator/>
      </w:r>
    </w:p>
  </w:footnote>
  <w:footnote w:type="continuationSeparator" w:id="0">
    <w:p w14:paraId="3BCAF8C8" w14:textId="77777777" w:rsidR="00C278D4" w:rsidRDefault="00C27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019E" w14:textId="77777777" w:rsidR="00524AA8" w:rsidRDefault="00C278D4" w:rsidP="005A5C9A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9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FE"/>
    <w:rsid w:val="00001EDA"/>
    <w:rsid w:val="00011219"/>
    <w:rsid w:val="00025B90"/>
    <w:rsid w:val="00032A41"/>
    <w:rsid w:val="000700CC"/>
    <w:rsid w:val="000A377B"/>
    <w:rsid w:val="000C4E3B"/>
    <w:rsid w:val="000C56AB"/>
    <w:rsid w:val="000C621C"/>
    <w:rsid w:val="000D5DE7"/>
    <w:rsid w:val="000E2A48"/>
    <w:rsid w:val="0010712B"/>
    <w:rsid w:val="0012547C"/>
    <w:rsid w:val="001321A4"/>
    <w:rsid w:val="00147772"/>
    <w:rsid w:val="001565E1"/>
    <w:rsid w:val="0016175F"/>
    <w:rsid w:val="00163CAA"/>
    <w:rsid w:val="001A309F"/>
    <w:rsid w:val="00250F80"/>
    <w:rsid w:val="0026659C"/>
    <w:rsid w:val="00282C30"/>
    <w:rsid w:val="002B5F70"/>
    <w:rsid w:val="00302C45"/>
    <w:rsid w:val="00312ED2"/>
    <w:rsid w:val="00331B11"/>
    <w:rsid w:val="00340389"/>
    <w:rsid w:val="003672E5"/>
    <w:rsid w:val="003B488F"/>
    <w:rsid w:val="003C449D"/>
    <w:rsid w:val="004011D7"/>
    <w:rsid w:val="00406F41"/>
    <w:rsid w:val="0042112F"/>
    <w:rsid w:val="004252B8"/>
    <w:rsid w:val="00433096"/>
    <w:rsid w:val="00447B3A"/>
    <w:rsid w:val="00447F7E"/>
    <w:rsid w:val="00454EBF"/>
    <w:rsid w:val="0046555B"/>
    <w:rsid w:val="00482A2D"/>
    <w:rsid w:val="004C48FE"/>
    <w:rsid w:val="004C5747"/>
    <w:rsid w:val="004E13F4"/>
    <w:rsid w:val="004E4230"/>
    <w:rsid w:val="004E4758"/>
    <w:rsid w:val="004F7F35"/>
    <w:rsid w:val="00502348"/>
    <w:rsid w:val="005437E9"/>
    <w:rsid w:val="005620C2"/>
    <w:rsid w:val="00563C6A"/>
    <w:rsid w:val="00576A1E"/>
    <w:rsid w:val="00597F8F"/>
    <w:rsid w:val="005C4C40"/>
    <w:rsid w:val="005D5433"/>
    <w:rsid w:val="005F2DEC"/>
    <w:rsid w:val="00650C08"/>
    <w:rsid w:val="0068090D"/>
    <w:rsid w:val="006A51F6"/>
    <w:rsid w:val="006F30F3"/>
    <w:rsid w:val="006F6054"/>
    <w:rsid w:val="0070582C"/>
    <w:rsid w:val="00746FF8"/>
    <w:rsid w:val="0075161B"/>
    <w:rsid w:val="007731DC"/>
    <w:rsid w:val="0078308F"/>
    <w:rsid w:val="007A1EB3"/>
    <w:rsid w:val="007A6090"/>
    <w:rsid w:val="007E5CE6"/>
    <w:rsid w:val="007F1F39"/>
    <w:rsid w:val="007F3B95"/>
    <w:rsid w:val="00806FDC"/>
    <w:rsid w:val="00813646"/>
    <w:rsid w:val="00824F0C"/>
    <w:rsid w:val="00826897"/>
    <w:rsid w:val="00853DC0"/>
    <w:rsid w:val="00871639"/>
    <w:rsid w:val="00883E38"/>
    <w:rsid w:val="008A27F1"/>
    <w:rsid w:val="008A4934"/>
    <w:rsid w:val="008A631B"/>
    <w:rsid w:val="008E1A47"/>
    <w:rsid w:val="008F0F3A"/>
    <w:rsid w:val="0092213C"/>
    <w:rsid w:val="00922CDB"/>
    <w:rsid w:val="00962E9F"/>
    <w:rsid w:val="00972C1E"/>
    <w:rsid w:val="009B1AEC"/>
    <w:rsid w:val="009C15B5"/>
    <w:rsid w:val="009C7CA5"/>
    <w:rsid w:val="009D35CF"/>
    <w:rsid w:val="009D5A0D"/>
    <w:rsid w:val="009D766F"/>
    <w:rsid w:val="00A07961"/>
    <w:rsid w:val="00A3009A"/>
    <w:rsid w:val="00A34433"/>
    <w:rsid w:val="00A7733F"/>
    <w:rsid w:val="00A7774C"/>
    <w:rsid w:val="00A83CFF"/>
    <w:rsid w:val="00AB4B22"/>
    <w:rsid w:val="00B13E21"/>
    <w:rsid w:val="00B54CA7"/>
    <w:rsid w:val="00B55D31"/>
    <w:rsid w:val="00B83DBF"/>
    <w:rsid w:val="00BA65C2"/>
    <w:rsid w:val="00BB0483"/>
    <w:rsid w:val="00C141F6"/>
    <w:rsid w:val="00C278D4"/>
    <w:rsid w:val="00C531B1"/>
    <w:rsid w:val="00C761E4"/>
    <w:rsid w:val="00C76239"/>
    <w:rsid w:val="00C95580"/>
    <w:rsid w:val="00CA0BF9"/>
    <w:rsid w:val="00CB0C23"/>
    <w:rsid w:val="00CC02E1"/>
    <w:rsid w:val="00CD7CB8"/>
    <w:rsid w:val="00CE565D"/>
    <w:rsid w:val="00D07BA9"/>
    <w:rsid w:val="00D175E5"/>
    <w:rsid w:val="00D44AF8"/>
    <w:rsid w:val="00D45FAD"/>
    <w:rsid w:val="00D9732E"/>
    <w:rsid w:val="00DE0D07"/>
    <w:rsid w:val="00DF1680"/>
    <w:rsid w:val="00E32BD2"/>
    <w:rsid w:val="00E6058B"/>
    <w:rsid w:val="00E6588E"/>
    <w:rsid w:val="00EC0833"/>
    <w:rsid w:val="00EC6626"/>
    <w:rsid w:val="00EE4498"/>
    <w:rsid w:val="00F06863"/>
    <w:rsid w:val="00F14F18"/>
    <w:rsid w:val="00F3759E"/>
    <w:rsid w:val="00F60591"/>
    <w:rsid w:val="00F61F4E"/>
    <w:rsid w:val="00F914B9"/>
    <w:rsid w:val="00FA0330"/>
    <w:rsid w:val="00FA4A41"/>
    <w:rsid w:val="00FA5365"/>
    <w:rsid w:val="00FB0E8F"/>
    <w:rsid w:val="00FB6917"/>
    <w:rsid w:val="00FC19A3"/>
    <w:rsid w:val="00FC6923"/>
    <w:rsid w:val="00FD1125"/>
    <w:rsid w:val="00FE6DA9"/>
    <w:rsid w:val="00FF0A1B"/>
    <w:rsid w:val="00FF2D7B"/>
    <w:rsid w:val="020C3CA5"/>
    <w:rsid w:val="035E14C4"/>
    <w:rsid w:val="03E5424F"/>
    <w:rsid w:val="0523469A"/>
    <w:rsid w:val="058C569C"/>
    <w:rsid w:val="09A56AF0"/>
    <w:rsid w:val="0B6931D3"/>
    <w:rsid w:val="0B893708"/>
    <w:rsid w:val="0D0172F3"/>
    <w:rsid w:val="0D636A5A"/>
    <w:rsid w:val="0DAA10EB"/>
    <w:rsid w:val="0E4E4BB0"/>
    <w:rsid w:val="0F28667D"/>
    <w:rsid w:val="10B12F71"/>
    <w:rsid w:val="14225D6E"/>
    <w:rsid w:val="15F96884"/>
    <w:rsid w:val="16E74531"/>
    <w:rsid w:val="1AF23196"/>
    <w:rsid w:val="1BC34B80"/>
    <w:rsid w:val="1EC85A87"/>
    <w:rsid w:val="1FFE6122"/>
    <w:rsid w:val="20CC0666"/>
    <w:rsid w:val="21FD0F84"/>
    <w:rsid w:val="22470800"/>
    <w:rsid w:val="252B14BC"/>
    <w:rsid w:val="25777753"/>
    <w:rsid w:val="257A5322"/>
    <w:rsid w:val="25816E50"/>
    <w:rsid w:val="25CB3F64"/>
    <w:rsid w:val="265A6B19"/>
    <w:rsid w:val="2A0B2280"/>
    <w:rsid w:val="2D6A2D43"/>
    <w:rsid w:val="2DB74B8E"/>
    <w:rsid w:val="307A6558"/>
    <w:rsid w:val="318D7772"/>
    <w:rsid w:val="32536DD5"/>
    <w:rsid w:val="330641CF"/>
    <w:rsid w:val="3572314C"/>
    <w:rsid w:val="36263B49"/>
    <w:rsid w:val="371D6363"/>
    <w:rsid w:val="38BF027B"/>
    <w:rsid w:val="3A5D0E49"/>
    <w:rsid w:val="3AEF063B"/>
    <w:rsid w:val="3ED90EB2"/>
    <w:rsid w:val="40664ED5"/>
    <w:rsid w:val="4239508E"/>
    <w:rsid w:val="43791C09"/>
    <w:rsid w:val="449D442C"/>
    <w:rsid w:val="48AB1A69"/>
    <w:rsid w:val="4D7E319A"/>
    <w:rsid w:val="4E1A06EB"/>
    <w:rsid w:val="4EF07D48"/>
    <w:rsid w:val="4F2A1A1D"/>
    <w:rsid w:val="4F703ED0"/>
    <w:rsid w:val="4FCC4463"/>
    <w:rsid w:val="506E782B"/>
    <w:rsid w:val="516B7302"/>
    <w:rsid w:val="528F2C82"/>
    <w:rsid w:val="539972C3"/>
    <w:rsid w:val="53F33DB8"/>
    <w:rsid w:val="543E3030"/>
    <w:rsid w:val="54ED15E4"/>
    <w:rsid w:val="555B06D2"/>
    <w:rsid w:val="55A75114"/>
    <w:rsid w:val="576B2839"/>
    <w:rsid w:val="5BC60CB6"/>
    <w:rsid w:val="5C8A5FE1"/>
    <w:rsid w:val="5DE84F81"/>
    <w:rsid w:val="5F7E0D63"/>
    <w:rsid w:val="608E56C7"/>
    <w:rsid w:val="642735EE"/>
    <w:rsid w:val="643D7DBA"/>
    <w:rsid w:val="658B005E"/>
    <w:rsid w:val="6ACF7EB6"/>
    <w:rsid w:val="6AEB157E"/>
    <w:rsid w:val="6B544948"/>
    <w:rsid w:val="6D9C4984"/>
    <w:rsid w:val="6DE62FEC"/>
    <w:rsid w:val="6EAD3F50"/>
    <w:rsid w:val="6FC736CD"/>
    <w:rsid w:val="72FD0251"/>
    <w:rsid w:val="736F53F0"/>
    <w:rsid w:val="74025383"/>
    <w:rsid w:val="791318BF"/>
    <w:rsid w:val="79BF3DF1"/>
    <w:rsid w:val="7AE53C97"/>
    <w:rsid w:val="7AE65C12"/>
    <w:rsid w:val="7E400E99"/>
    <w:rsid w:val="7ECD5E8B"/>
    <w:rsid w:val="7F6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50F5F1"/>
  <w15:docId w15:val="{AF961076-8334-4FEC-BECF-DE74EFE2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HTML Preformatted" w:qFormat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color w:val="000000"/>
      <w:kern w:val="0"/>
      <w:sz w:val="20"/>
      <w:szCs w:val="20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styleId="ac">
    <w:name w:val="page number"/>
    <w:basedOn w:val="a0"/>
  </w:style>
  <w:style w:type="character" w:styleId="ad">
    <w:name w:val="Hyperlink"/>
    <w:basedOn w:val="a0"/>
    <w:qFormat/>
    <w:rPr>
      <w:color w:val="0000FF"/>
      <w:u w:val="single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kern w:val="2"/>
      <w:sz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198</Words>
  <Characters>1134</Characters>
  <Application>Microsoft Office Word</Application>
  <DocSecurity>0</DocSecurity>
  <Lines>9</Lines>
  <Paragraphs>2</Paragraphs>
  <ScaleCrop>false</ScaleCrop>
  <Company>微软中国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Jianan CHEN</cp:lastModifiedBy>
  <cp:revision>58</cp:revision>
  <cp:lastPrinted>2025-04-17T05:57:00Z</cp:lastPrinted>
  <dcterms:created xsi:type="dcterms:W3CDTF">2020-05-07T08:34:00Z</dcterms:created>
  <dcterms:modified xsi:type="dcterms:W3CDTF">2025-04-17T05:58:00Z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